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76" w:rsidRDefault="004601EF" w:rsidP="004601E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l-PL"/>
        </w:rPr>
        <w:pict>
          <v:rect id="_x0000_s1026" style="position:absolute;left:0;text-align:left;margin-left:128.95pt;margin-top:48.55pt;width:233.4pt;height:70.2pt;z-index:251658240" fillcolor="#00b050" strokecolor="black [3200]" strokeweight="2.5pt">
            <v:shadow color="#868686"/>
            <v:textbox>
              <w:txbxContent>
                <w:p w:rsidR="004601EF" w:rsidRPr="004601EF" w:rsidRDefault="004601EF" w:rsidP="004601E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t xml:space="preserve">KIEROWNIK </w:t>
                  </w:r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SAMODZIELNEGO GMINNEGO </w:t>
                  </w:r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ZAKŁADU OPIEKI ZDROWOTNEJ </w:t>
                  </w:r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br/>
                    <w:t>W JASIENICY</w:t>
                  </w:r>
                </w:p>
              </w:txbxContent>
            </v:textbox>
          </v:rect>
        </w:pict>
      </w:r>
      <w:r w:rsidRPr="004601EF">
        <w:rPr>
          <w:rFonts w:ascii="Arial" w:hAnsi="Arial" w:cs="Arial"/>
          <w:sz w:val="32"/>
          <w:szCs w:val="32"/>
        </w:rPr>
        <w:t>SCHE</w:t>
      </w:r>
      <w:r>
        <w:rPr>
          <w:rFonts w:ascii="Arial" w:hAnsi="Arial" w:cs="Arial"/>
          <w:sz w:val="32"/>
          <w:szCs w:val="32"/>
        </w:rPr>
        <w:t xml:space="preserve">MAT ORGANIZACYJNY SAMODZIELNEGO </w:t>
      </w:r>
      <w:r w:rsidRPr="004601EF">
        <w:rPr>
          <w:rFonts w:ascii="Arial" w:hAnsi="Arial" w:cs="Arial"/>
          <w:sz w:val="32"/>
          <w:szCs w:val="32"/>
        </w:rPr>
        <w:t>GMINNEGO ZAKŁADU OPIEKI ZDROWOTNEJ W JASIENICY</w:t>
      </w:r>
    </w:p>
    <w:p w:rsidR="004601EF" w:rsidRDefault="004601EF" w:rsidP="004601E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39.05pt;margin-top:22.05pt;width:2in;height:44.4pt;z-index:251659264" fillcolor="#92d050" strokecolor="black [3200]" strokeweight="2.5pt">
            <v:shadow color="#868686"/>
            <v:textbox style="mso-next-textbox:#_x0000_s1027">
              <w:txbxContent>
                <w:p w:rsidR="004601EF" w:rsidRPr="004601EF" w:rsidRDefault="004601EF" w:rsidP="004601EF">
                  <w:pPr>
                    <w:spacing w:before="120"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601EF">
                    <w:rPr>
                      <w:rFonts w:ascii="Arial" w:hAnsi="Arial" w:cs="Arial"/>
                      <w:sz w:val="28"/>
                      <w:szCs w:val="28"/>
                    </w:rPr>
                    <w:t>Rada Społeczna</w:t>
                  </w:r>
                </w:p>
              </w:txbxContent>
            </v:textbox>
          </v:shape>
        </w:pict>
      </w:r>
    </w:p>
    <w:p w:rsidR="004601EF" w:rsidRDefault="004601EF" w:rsidP="004601E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4.95pt;margin-top:13.7pt;width:24pt;height:0;flip:x;z-index:251660288" o:connectortype="straight"/>
        </w:pict>
      </w:r>
    </w:p>
    <w:p w:rsidR="004601EF" w:rsidRDefault="00EA0C33" w:rsidP="004601E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35" type="#_x0000_t32" style="position:absolute;left:0;text-align:left;margin-left:233.35pt;margin-top:4.1pt;width:1.2pt;height:230.4pt;z-index:251666432" o:connectortype="straight"/>
        </w:pict>
      </w:r>
    </w:p>
    <w:p w:rsidR="004601EF" w:rsidRPr="004601EF" w:rsidRDefault="00EC49AF" w:rsidP="004601E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2" type="#_x0000_t109" style="position:absolute;left:0;text-align:left;margin-left:286.75pt;margin-top:284.25pt;width:121.8pt;height:58.8pt;z-index:251673600" fillcolor="#1e8fb2" strokecolor="black [3200]" strokeweight="2.5pt">
            <v:shadow color="#868686"/>
            <v:textbox>
              <w:txbxContent>
                <w:p w:rsidR="00EA0C33" w:rsidRPr="004601EF" w:rsidRDefault="00EA0C33" w:rsidP="00EA0C33">
                  <w:pPr>
                    <w:spacing w:before="120"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Dział badań diagnostycznych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53" type="#_x0000_t32" style="position:absolute;left:0;text-align:left;margin-left:235.75pt;margin-top:306.55pt;width:51pt;height:0;z-index:251684864" o:connectortype="straight"/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52" type="#_x0000_t32" style="position:absolute;left:0;text-align:left;margin-left:184.75pt;margin-top:556.65pt;width:51pt;height:0;z-index:251683840" o:connectortype="straight"/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51" type="#_x0000_t32" style="position:absolute;left:0;text-align:left;margin-left:183.55pt;margin-top:499.65pt;width:51pt;height:0;z-index:251682816" o:connectortype="straight"/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50" type="#_x0000_t32" style="position:absolute;left:0;text-align:left;margin-left:183.55pt;margin-top:449.85pt;width:51pt;height:0;z-index:251681792" o:connectortype="straight"/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9" type="#_x0000_t32" style="position:absolute;left:0;text-align:left;margin-left:183.55pt;margin-top:389.25pt;width:51pt;height:0;z-index:251680768" o:connectortype="straight"/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8" type="#_x0000_t32" style="position:absolute;left:0;text-align:left;margin-left:183.55pt;margin-top:316.05pt;width:51pt;height:0;z-index:251679744" o:connectortype="straight"/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1" type="#_x0000_t32" style="position:absolute;left:0;text-align:left;margin-left:234.55pt;margin-top:266.35pt;width:1.2pt;height:290.3pt;z-index:251672576" o:connectortype="straight"/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7" type="#_x0000_t109" style="position:absolute;left:0;text-align:left;margin-left:22.15pt;margin-top:526.65pt;width:161.4pt;height:52.2pt;z-index:251678720" fillcolor="#95b3d7 [1940]" strokecolor="black [3200]" strokeweight="2.5pt">
            <v:shadow color="#868686"/>
            <v:textbox style="mso-next-textbox:#_x0000_s1047">
              <w:txbxContent>
                <w:p w:rsidR="00EC49AF" w:rsidRPr="004601EF" w:rsidRDefault="00EC49AF" w:rsidP="00EC49AF">
                  <w:pPr>
                    <w:spacing w:before="60"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Pielęgniarska opieka długoterminowa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6" type="#_x0000_t109" style="position:absolute;left:0;text-align:left;margin-left:22.15pt;margin-top:484.65pt;width:161.4pt;height:32.4pt;z-index:251677696" fillcolor="#95b3d7 [1940]" strokecolor="black [3200]" strokeweight="2.5pt">
            <v:shadow color="#868686"/>
            <v:textbox style="mso-next-textbox:#_x0000_s1046">
              <w:txbxContent>
                <w:p w:rsidR="00EC49AF" w:rsidRPr="004601EF" w:rsidRDefault="00EC49AF" w:rsidP="00EC49AF">
                  <w:pPr>
                    <w:spacing w:before="60"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Medycyna pracy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5" type="#_x0000_t109" style="position:absolute;left:0;text-align:left;margin-left:22.15pt;margin-top:422.85pt;width:161.4pt;height:52.2pt;z-index:251676672" fillcolor="#95b3d7 [1940]" strokecolor="black [3200]" strokeweight="2.5pt">
            <v:shadow color="#868686"/>
            <v:textbox style="mso-next-textbox:#_x0000_s1045">
              <w:txbxContent>
                <w:p w:rsidR="00EC49AF" w:rsidRPr="004601EF" w:rsidRDefault="00EC49AF" w:rsidP="00EC49AF">
                  <w:pPr>
                    <w:spacing w:before="60"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Poradnia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Rehabilitacyjna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4" type="#_x0000_t109" style="position:absolute;left:0;text-align:left;margin-left:22.15pt;margin-top:362.25pt;width:161.4pt;height:52.2pt;z-index:251675648" fillcolor="#95b3d7 [1940]" strokecolor="black [3200]" strokeweight="2.5pt">
            <v:shadow color="#868686"/>
            <v:textbox style="mso-next-textbox:#_x0000_s1044">
              <w:txbxContent>
                <w:p w:rsidR="00EC49AF" w:rsidRPr="004601EF" w:rsidRDefault="00EC49AF" w:rsidP="00EC49AF">
                  <w:pPr>
                    <w:spacing w:before="60"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Poradnie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Specjalistyczne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  <w:lang w:eastAsia="pl-PL"/>
        </w:rPr>
        <w:pict>
          <v:shape id="_x0000_s1043" type="#_x0000_t109" style="position:absolute;left:0;text-align:left;margin-left:22.15pt;margin-top:278.85pt;width:161.4pt;height:74.4pt;z-index:251674624" fillcolor="#95b3d7 [1940]" strokecolor="black [3200]" strokeweight="2.5pt">
            <v:shadow color="#868686"/>
            <v:textbox style="mso-next-textbox:#_x0000_s1043">
              <w:txbxContent>
                <w:p w:rsidR="00EC49AF" w:rsidRPr="004601EF" w:rsidRDefault="00EC49AF" w:rsidP="00EC49AF">
                  <w:pPr>
                    <w:spacing w:before="120"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Poradnie podstawowej opieki zdrowotnej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w Ośrodkach Zdrowia</w:t>
                  </w:r>
                </w:p>
              </w:txbxContent>
            </v:textbox>
          </v:shape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40" type="#_x0000_t32" style="position:absolute;left:0;text-align:left;margin-left:392.35pt;margin-top:88.75pt;width:0;height:24pt;z-index:251671552" o:connectortype="straight"/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39" type="#_x0000_t32" style="position:absolute;left:0;text-align:left;margin-left:234.55pt;margin-top:88.75pt;width:157.8pt;height:0;z-index:251670528" o:connectortype="straight"/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37" type="#_x0000_t32" style="position:absolute;left:0;text-align:left;margin-left:125.35pt;margin-top:124.75pt;width:108pt;height:0;z-index:251668480" o:connectortype="straight"/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38" type="#_x0000_t32" style="position:absolute;left:0;text-align:left;margin-left:124.15pt;margin-top:41.95pt;width:109.2pt;height:0;z-index:251669504" o:connectortype="straight"/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36" type="#_x0000_t32" style="position:absolute;left:0;text-align:left;margin-left:233.35pt;margin-top:26.95pt;width:89.4pt;height:0;z-index:251667456" o:connectortype="straight"/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34" type="#_x0000_t109" style="position:absolute;left:0;text-align:left;margin-left:170.95pt;margin-top:203.35pt;width:151.8pt;height:63pt;z-index:251665408" fillcolor="#099" strokecolor="black [3200]" strokeweight="2.5pt">
            <v:shadow color="#868686"/>
            <v:textbox style="mso-next-textbox:#_x0000_s1034">
              <w:txbxContent>
                <w:p w:rsidR="00EA0C33" w:rsidRDefault="00EA0C33" w:rsidP="00EA0C33">
                  <w:pPr>
                    <w:spacing w:before="6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Z-CA KIEROWNIKA</w:t>
                  </w:r>
                </w:p>
                <w:p w:rsidR="00EA0C33" w:rsidRDefault="00EA0C33" w:rsidP="00EA0C33">
                  <w:pPr>
                    <w:spacing w:before="6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SGZOZ W JASIENICY</w:t>
                  </w:r>
                </w:p>
                <w:p w:rsidR="00EA0C33" w:rsidRPr="00EA0C33" w:rsidRDefault="00EA0C33" w:rsidP="00EA0C33">
                  <w:pPr>
                    <w:spacing w:before="6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d.s. LECZNICTWA</w:t>
                  </w:r>
                </w:p>
              </w:txbxContent>
            </v:textbox>
          </v:shape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33" type="#_x0000_t109" style="position:absolute;left:0;text-align:left;margin-left:322.75pt;margin-top:112.75pt;width:151.8pt;height:63pt;z-index:251664384" fillcolor="#c75f09" strokecolor="black [3200]" strokeweight="2.5pt">
            <v:shadow color="#868686"/>
            <v:textbox style="mso-next-textbox:#_x0000_s1033">
              <w:txbxContent>
                <w:p w:rsidR="00EA0C33" w:rsidRDefault="00EA0C33" w:rsidP="00EA0C33">
                  <w:pPr>
                    <w:spacing w:before="6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DZIAŁ</w:t>
                  </w:r>
                </w:p>
                <w:p w:rsidR="00EA0C33" w:rsidRDefault="00EA0C33" w:rsidP="00EA0C33">
                  <w:pPr>
                    <w:spacing w:before="6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ADMINISTRACYJNO</w:t>
                  </w:r>
                </w:p>
                <w:p w:rsidR="00EA0C33" w:rsidRPr="00EA0C33" w:rsidRDefault="00EA0C33" w:rsidP="00EA0C33">
                  <w:pPr>
                    <w:spacing w:before="6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FINANSOWY</w:t>
                  </w:r>
                </w:p>
              </w:txbxContent>
            </v:textbox>
          </v:shape>
        </w:pict>
      </w:r>
      <w:r w:rsidR="00EA0C33">
        <w:rPr>
          <w:rFonts w:ascii="Arial" w:hAnsi="Arial" w:cs="Arial"/>
          <w:noProof/>
          <w:sz w:val="32"/>
          <w:szCs w:val="32"/>
          <w:lang w:eastAsia="pl-PL"/>
        </w:rPr>
        <w:pict>
          <v:shape id="_x0000_s1032" type="#_x0000_t109" style="position:absolute;left:0;text-align:left;margin-left:322.75pt;margin-top:.55pt;width:151.8pt;height:63pt;z-index:251663360" fillcolor="#3c3" strokecolor="black [3200]" strokeweight="2.5pt">
            <v:shadow color="#868686"/>
            <v:textbox style="mso-next-textbox:#_x0000_s1032">
              <w:txbxContent>
                <w:p w:rsidR="00EA0C33" w:rsidRPr="00EA0C33" w:rsidRDefault="00EA0C33" w:rsidP="00EA0C33">
                  <w:pPr>
                    <w:spacing w:before="12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0C33">
                    <w:rPr>
                      <w:rFonts w:ascii="Arial" w:hAnsi="Arial" w:cs="Arial"/>
                      <w:sz w:val="24"/>
                      <w:szCs w:val="24"/>
                    </w:rPr>
                    <w:t xml:space="preserve">PEŁNOMOCNIK </w:t>
                  </w:r>
                  <w:r w:rsidRPr="00EA0C33"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d.s. ZARZĄDZANIA </w:t>
                  </w:r>
                  <w:r w:rsidRPr="00EA0C33">
                    <w:rPr>
                      <w:rFonts w:ascii="Arial" w:hAnsi="Arial" w:cs="Arial"/>
                      <w:sz w:val="24"/>
                      <w:szCs w:val="24"/>
                    </w:rPr>
                    <w:br/>
                    <w:t>JAKOŚCIĄ</w:t>
                  </w:r>
                </w:p>
              </w:txbxContent>
            </v:textbox>
          </v:shape>
        </w:pict>
      </w:r>
      <w:r w:rsidR="004601EF">
        <w:rPr>
          <w:rFonts w:ascii="Arial" w:hAnsi="Arial" w:cs="Arial"/>
          <w:noProof/>
          <w:sz w:val="32"/>
          <w:szCs w:val="32"/>
          <w:lang w:eastAsia="pl-PL"/>
        </w:rPr>
        <w:pict>
          <v:shape id="_x0000_s1031" type="#_x0000_t109" style="position:absolute;left:0;text-align:left;margin-left:3.55pt;margin-top:96.55pt;width:121.8pt;height:58.8pt;z-index:251662336" fillcolor="#cf3" strokecolor="black [3200]" strokeweight="2.5pt">
            <v:shadow color="#868686"/>
            <v:textbox>
              <w:txbxContent>
                <w:p w:rsidR="004601EF" w:rsidRPr="004601EF" w:rsidRDefault="004601EF" w:rsidP="004601EF">
                  <w:pPr>
                    <w:spacing w:before="120"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Stanowisko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  <w:t>ds. Kadr</w:t>
                  </w:r>
                </w:p>
              </w:txbxContent>
            </v:textbox>
          </v:shape>
        </w:pict>
      </w:r>
      <w:r w:rsidR="004601EF">
        <w:rPr>
          <w:rFonts w:ascii="Arial" w:hAnsi="Arial" w:cs="Arial"/>
          <w:noProof/>
          <w:sz w:val="32"/>
          <w:szCs w:val="32"/>
          <w:lang w:eastAsia="pl-PL"/>
        </w:rPr>
        <w:pict>
          <v:shape id="_x0000_s1029" type="#_x0000_t109" style="position:absolute;left:0;text-align:left;margin-left:3.55pt;margin-top:20.35pt;width:121.8pt;height:58.8pt;z-index:251661312" fillcolor="#9f3" strokecolor="black [3200]" strokeweight="2.5pt">
            <v:shadow color="#868686"/>
            <v:textbox>
              <w:txbxContent>
                <w:p w:rsidR="004601EF" w:rsidRPr="004601EF" w:rsidRDefault="004601EF" w:rsidP="00EA0C33">
                  <w:pPr>
                    <w:spacing w:before="12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t>INSPEKTOR d.s.</w:t>
                  </w:r>
                </w:p>
                <w:p w:rsidR="004601EF" w:rsidRPr="004601EF" w:rsidRDefault="004601EF" w:rsidP="00EA0C33">
                  <w:pPr>
                    <w:spacing w:before="120"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t xml:space="preserve">hp i p. </w:t>
                  </w:r>
                  <w:proofErr w:type="spellStart"/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t>poż</w:t>
                  </w:r>
                  <w:proofErr w:type="spellEnd"/>
                  <w:r w:rsidRPr="004601EF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sectPr w:rsidR="004601EF" w:rsidRPr="004601EF" w:rsidSect="00EC49AF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01EF"/>
    <w:rsid w:val="00246A22"/>
    <w:rsid w:val="004601EF"/>
    <w:rsid w:val="00467876"/>
    <w:rsid w:val="00985E4D"/>
    <w:rsid w:val="00EA0C33"/>
    <w:rsid w:val="00EC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f3,#cf3,#9f3,#3c3,#c75f09,#1e8fb2,#39f,#099"/>
      <o:colormenu v:ext="edit" fillcolor="none [1940]"/>
    </o:shapedefaults>
    <o:shapelayout v:ext="edit">
      <o:idmap v:ext="edit" data="1"/>
      <o:rules v:ext="edit">
        <o:r id="V:Rule2" type="connector" idref="#_x0000_s1028"/>
        <o:r id="V:Rule4" type="connector" idref="#_x0000_s1035"/>
        <o:r id="V:Rule6" type="connector" idref="#_x0000_s1036"/>
        <o:r id="V:Rule7" type="connector" idref="#_x0000_s1037"/>
        <o:r id="V:Rule8" type="connector" idref="#_x0000_s1038"/>
        <o:r id="V:Rule9" type="connector" idref="#_x0000_s1039"/>
        <o:r id="V:Rule11" type="connector" idref="#_x0000_s1040"/>
        <o:r id="V:Rule12" type="connector" idref="#_x0000_s1041"/>
        <o:r id="V:Rule14" type="connector" idref="#_x0000_s1048"/>
        <o:r id="V:Rule15" type="connector" idref="#_x0000_s1049"/>
        <o:r id="V:Rule16" type="connector" idref="#_x0000_s1050"/>
        <o:r id="V:Rule17" type="connector" idref="#_x0000_s1051"/>
        <o:r id="V:Rule18" type="connector" idref="#_x0000_s1052"/>
        <o:r id="V:Rule19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C7A4-12B4-4AEB-9354-EF822A3F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</cp:revision>
  <dcterms:created xsi:type="dcterms:W3CDTF">2012-05-30T08:29:00Z</dcterms:created>
  <dcterms:modified xsi:type="dcterms:W3CDTF">2012-05-30T09:00:00Z</dcterms:modified>
</cp:coreProperties>
</file>